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杭银理财幸福99丰裕固收762天24015期理财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杭银理财幸福99丰裕固收762天24015期理财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Z7002224000021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794,580,961.30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794,580,961.30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757,915,025.00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1.0484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1.0484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1.0459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103,091,364.59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373,196,613.28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229,283,621.37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89,009,362.06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0.52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38.88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47.64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60.31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光大信托·浙兴38号新昌城建信托计划-1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290,193,980.96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61,065,202.88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24靖江城投MTN001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51,006,833.56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24吴中城建PPN001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40,780,110.14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23温州经开PPN001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31,618,227.53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23嵊州投资PPN003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31,543,325.75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22新城债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21,010,781.10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23江东控股PPN002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20,992,402.19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22建安03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20,749,188.94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22兴川01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20,735,574.24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宣城市宣州区乡村振兴投资集团有限公司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粤财信托·常华33号宣州乡投信托贷款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5,884,766.76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宣城开盛建设投资集团有限公司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粤财信托·常华31号宣城开盛信托贷款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8,889,069.48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61,065,202.88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光大信托·浙兴38号新昌城建信托计划-1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290,193,980.96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757,915,025.00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757,915,025.00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杭银理财幸福99丰裕固收24015期理财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3301040160015309811-5124015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