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杭银理财幸福99丰裕固收762天23231期理财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杭银理财幸福99丰裕固收762天23231期理财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FYG23231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Z7002223000319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2026年1月28日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300,882,077.74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300,882,077.74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286,163,692.00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1.0514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1.0514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丰裕固收23231期A款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FYG23231A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126,643,605.74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丰裕固收23231期B款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FYG23231B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111,126,400.66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丰裕固收23231期C款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FYG23231C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1.0515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63,112,071.34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丰裕固收23231期A款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丰裕固收23231期B款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丰裕固收23231期C款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32.44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54.36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65.72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中信信托·新昌投发债权投资计划-1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73,012,762.84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63,560,295.38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23南京浦口PPN004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21,147,366.58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23嘉善经开PPN001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20,854,920.00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20,581,535.62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24盐城东方MTN001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15,432,589.32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21香城投资PPN001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10,165,262.21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24江苏新投PPN001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10,082,259.92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质押式逆回购(218888-000717)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1,304,137.43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杭工信·尊利35号新昌高新信托计划-1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1,000,791.92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新昌县高新园区投资集团有限公司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杭工信·尊利35号新昌高新信托计划-1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1,000,791.92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浙江省新昌县投资发展集团有限公司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中信信托·新昌投发债权投资计划-1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73,012,762.84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肇庆市高要区国有资产经营有限公司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63,560,295.38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286,163,692.00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286,163,692.00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杭银理财幸福99丰裕固收23231期理财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3301040160015309811-5123231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