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杭银理财幸福99丰裕固收762天23241期理财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杭银理财幸福99丰裕固收762天23241期理财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FYG23241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Z7002223000329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2024年1月4日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2026年2月4日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3.80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309,406,923.02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100.58</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309,406,923.02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294,531,633.00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1.0505</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1.0505</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丰裕固收23241期A款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FYG23241A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1.0481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1.0481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64,984,609.73</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丰裕固收23241期B款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FYG23241B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1.0519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1.0519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159,677,081.34</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丰裕固收23241期C款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FYG23241C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1.0507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1.0507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19,577,464.41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丰裕固收23241期D款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FYG23241D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1.0494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1.0494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65,167,767.54</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丰裕固收23241期A款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3.88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丰裕固收23241期B款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4.41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丰裕固收23241期C款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丰裕固收23241期D款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4.19</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3.99</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0.36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46.63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53.36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44.84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52.07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中信信托·新悦98号新昌投发债权投资计划-2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110,011,091.68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35.56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G23定城1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25,846,148.96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8.35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23安化01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21,202,204.33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6.85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23普城03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21,148,287.81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6.84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22交行二级资本债02A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20,734,017.53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6.70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22栖霞科技MTN001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20,628,950.14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21宁海交通PPN001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20,331,859.73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6.57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杭工商信托·尊利26号高要建投信托贷款-2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20,020,433.28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6.47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22嘉秀发展MTN001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15,425,149.52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粤财信托·常华15号集合资金信托计划（宣城城建信托贷款）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5,756,980.54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1.86</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安徽青山控股集团有限公司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粤财信托·常华15号集合资金信托计划（青山控股信托贷款）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2026-01-18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5,747,199.79</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宣城市城市建设集团有限公司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粤财信托·常华15号集合资金信托计划（宣城城建信托贷款）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2026-01-18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5,756,980.54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浙江省新昌县投资发展集团有限公司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中信信托·新悦98号新昌投发债权投资计划-2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2026-01-12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110,011,091.68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肇庆市高要建投投资开发集团有限公司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杭工商信托·尊利26号高要建投信托贷款-2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2026-01-12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20,020,433.28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294,531,633.00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294,531,633.00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杭银理财幸福99丰裕固收23241期理财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3301040160015309811-5123241</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